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57" w:rsidRDefault="00BC464F">
      <w:r>
        <w:t>Rossella Chiodini laureata in medicina e chirurgia con il massimo dei voti nel 1995 a Pavia</w:t>
      </w:r>
      <w:r>
        <w:br/>
        <w:t>Iscritta all’ordine dei medici di Milano dal 1996</w:t>
      </w:r>
      <w:r>
        <w:br/>
        <w:t>Specializzata in dermatologia e venereologia a Pavia nel 2001</w:t>
      </w:r>
      <w:r>
        <w:br/>
        <w:t>Attualmente svolge la propria attività presso le seguenti strutture:</w:t>
      </w:r>
      <w:r>
        <w:br/>
      </w:r>
      <w:proofErr w:type="spellStart"/>
      <w:r>
        <w:t>-Cerba</w:t>
      </w:r>
      <w:proofErr w:type="spellEnd"/>
      <w:r>
        <w:t xml:space="preserve"> Italia ad Abbiategrasso </w:t>
      </w:r>
      <w:r>
        <w:br/>
        <w:t>-Ricerca diagnostica a Milano</w:t>
      </w:r>
      <w:r>
        <w:br/>
        <w:t xml:space="preserve">-Studio </w:t>
      </w:r>
      <w:proofErr w:type="spellStart"/>
      <w:r>
        <w:t>Roengten</w:t>
      </w:r>
      <w:proofErr w:type="spellEnd"/>
      <w:r>
        <w:t xml:space="preserve"> a </w:t>
      </w:r>
      <w:proofErr w:type="spellStart"/>
      <w:r>
        <w:t>Cusano</w:t>
      </w:r>
      <w:proofErr w:type="spellEnd"/>
      <w:r>
        <w:t xml:space="preserve"> Milanino</w:t>
      </w:r>
      <w:r>
        <w:br/>
        <w:t xml:space="preserve">-Poliambulatorio </w:t>
      </w:r>
      <w:proofErr w:type="spellStart"/>
      <w:r>
        <w:t>Aeffe</w:t>
      </w:r>
      <w:proofErr w:type="spellEnd"/>
      <w:r>
        <w:t xml:space="preserve"> a </w:t>
      </w:r>
      <w:proofErr w:type="spellStart"/>
      <w:r>
        <w:t>Bellinzago</w:t>
      </w:r>
      <w:proofErr w:type="spellEnd"/>
      <w:r>
        <w:t xml:space="preserve"> Novarese</w:t>
      </w:r>
      <w:r>
        <w:br/>
        <w:t>-Poliambulatorio ARS MEDENDI a Somma Lombardo</w:t>
      </w:r>
      <w:r>
        <w:br/>
        <w:t xml:space="preserve">-Studio radiologico e diagnostico a </w:t>
      </w:r>
      <w:proofErr w:type="spellStart"/>
      <w:r>
        <w:t>Gambolo</w:t>
      </w:r>
      <w:proofErr w:type="spellEnd"/>
      <w:r>
        <w:t xml:space="preserve">’ </w:t>
      </w:r>
      <w:r>
        <w:br/>
        <w:t>Prestazioni sanitarie :</w:t>
      </w:r>
      <w:r>
        <w:br/>
        <w:t>-Visite dermatologiche</w:t>
      </w:r>
      <w:r>
        <w:br/>
        <w:t>-Crioterapia per verruche,cheratosi attiniche e seborroiche,condilomi</w:t>
      </w:r>
      <w:r>
        <w:br/>
        <w:t>-Elettrocoagulazione per asportazione di fibromi penduli</w:t>
      </w:r>
      <w:r>
        <w:br/>
        <w:t xml:space="preserve">-esame </w:t>
      </w:r>
      <w:proofErr w:type="spellStart"/>
      <w:r>
        <w:t>dermatoscopico</w:t>
      </w:r>
      <w:proofErr w:type="spellEnd"/>
      <w:r>
        <w:t xml:space="preserve"> per controllo nevi e prevenzione tumori della pelle </w:t>
      </w:r>
      <w:r>
        <w:br/>
        <w:t>-test allergologici (</w:t>
      </w:r>
      <w:proofErr w:type="spellStart"/>
      <w:r>
        <w:t>Prick</w:t>
      </w:r>
      <w:proofErr w:type="spellEnd"/>
      <w:r>
        <w:t xml:space="preserve"> e Patch test)</w:t>
      </w:r>
      <w:r>
        <w:br/>
        <w:t>-iniezioni di acido ialuronico per rughe sottili del viso ( prezzo da concordarsi con il paziente )</w:t>
      </w:r>
      <w:r>
        <w:br/>
        <w:t>-peeling estetici del viso nel periodo invernale</w:t>
      </w:r>
    </w:p>
    <w:sectPr w:rsidR="00F76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C464F"/>
    <w:rsid w:val="00BC464F"/>
    <w:rsid w:val="00F7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2019-05-18T15:23:00Z</dcterms:created>
  <dcterms:modified xsi:type="dcterms:W3CDTF">2019-05-18T15:23:00Z</dcterms:modified>
</cp:coreProperties>
</file>